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FCCA" w14:textId="77777777" w:rsidR="00A4558E" w:rsidRDefault="00A4558E" w:rsidP="00A4558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BD730B2" wp14:editId="53FF142D">
            <wp:extent cx="2450597" cy="746762"/>
            <wp:effectExtent l="0" t="0" r="6985" b="0"/>
            <wp:docPr id="1388329258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329258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7" cy="74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AB99" w14:textId="77777777" w:rsidR="00A4558E" w:rsidRPr="007530C0" w:rsidRDefault="00A4558E" w:rsidP="00A4558E">
      <w:pPr>
        <w:spacing w:after="0"/>
        <w:jc w:val="center"/>
        <w:rPr>
          <w:b/>
          <w:bCs/>
          <w:color w:val="1F3864" w:themeColor="accent1" w:themeShade="80"/>
          <w:sz w:val="26"/>
          <w:szCs w:val="26"/>
        </w:rPr>
      </w:pPr>
      <w:r w:rsidRPr="007530C0">
        <w:rPr>
          <w:b/>
          <w:bCs/>
          <w:color w:val="1F3864" w:themeColor="accent1" w:themeShade="80"/>
          <w:sz w:val="26"/>
          <w:szCs w:val="26"/>
        </w:rPr>
        <w:t>ΕΛΛΗΝΙΚΗ ΔΗΜΟΚΡΑΤΙΑ</w:t>
      </w:r>
    </w:p>
    <w:p w14:paraId="1517DABC" w14:textId="77777777" w:rsidR="00A4558E" w:rsidRPr="007530C0" w:rsidRDefault="00A4558E" w:rsidP="00A4558E">
      <w:pPr>
        <w:jc w:val="center"/>
        <w:rPr>
          <w:b/>
          <w:bCs/>
          <w:color w:val="1F3864" w:themeColor="accent1" w:themeShade="80"/>
          <w:sz w:val="26"/>
          <w:szCs w:val="26"/>
        </w:rPr>
      </w:pPr>
      <w:r>
        <w:rPr>
          <w:b/>
          <w:bCs/>
          <w:noProof/>
          <w:color w:val="4472C4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DC5E3" wp14:editId="154D5D40">
                <wp:simplePos x="0" y="0"/>
                <wp:positionH relativeFrom="column">
                  <wp:posOffset>1202267</wp:posOffset>
                </wp:positionH>
                <wp:positionV relativeFrom="paragraph">
                  <wp:posOffset>257810</wp:posOffset>
                </wp:positionV>
                <wp:extent cx="3285066" cy="0"/>
                <wp:effectExtent l="76200" t="38100" r="10795" b="1143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50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D8023DC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65pt,20.3pt" to="353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" strokecolor="#c45911 [2405]" strokeweight="1.5pt">
                <v:stroke joinstyle="miter"/>
                <v:shadow on="t" color="black" opacity="26214f" origin=".5,-.5" offset="-.74836mm,.74836mm"/>
              </v:line>
            </w:pict>
          </mc:Fallback>
        </mc:AlternateContent>
      </w:r>
      <w:r w:rsidRPr="007530C0">
        <w:rPr>
          <w:b/>
          <w:bCs/>
          <w:color w:val="1F3864" w:themeColor="accent1" w:themeShade="80"/>
          <w:sz w:val="26"/>
          <w:szCs w:val="26"/>
        </w:rPr>
        <w:t>ΠΑΝΕΠΙΣΤΗΜΙΟ ΠΕΛΟΠΟΝΝΗΣΟΥ</w:t>
      </w:r>
    </w:p>
    <w:p w14:paraId="4F2F2315" w14:textId="77777777" w:rsidR="00A4558E" w:rsidRPr="007530C0" w:rsidRDefault="00A4558E" w:rsidP="00A4558E">
      <w:pPr>
        <w:spacing w:after="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7530C0">
        <w:rPr>
          <w:b/>
          <w:bCs/>
          <w:color w:val="1F3864" w:themeColor="accent1" w:themeShade="80"/>
          <w:sz w:val="24"/>
          <w:szCs w:val="24"/>
        </w:rPr>
        <w:t>ΣΧΟΛΗ ΔΙΟΙΚΗΣΗΣ</w:t>
      </w:r>
    </w:p>
    <w:p w14:paraId="5E61ACBA" w14:textId="77777777" w:rsidR="00A4558E" w:rsidRPr="00F54D1D" w:rsidRDefault="00A4558E" w:rsidP="00A4558E">
      <w:pPr>
        <w:spacing w:after="0"/>
        <w:jc w:val="center"/>
        <w:rPr>
          <w:b/>
          <w:bCs/>
          <w:color w:val="1F3864" w:themeColor="accent1" w:themeShade="80"/>
          <w:sz w:val="24"/>
          <w:szCs w:val="24"/>
        </w:rPr>
      </w:pPr>
      <w:r w:rsidRPr="00F54D1D">
        <w:rPr>
          <w:b/>
          <w:bCs/>
          <w:color w:val="1F3864" w:themeColor="accent1" w:themeShade="80"/>
          <w:sz w:val="24"/>
          <w:szCs w:val="24"/>
        </w:rPr>
        <w:t>ΤΜΗΜΑ ΛΟΓΙΣΤΙΚΗΣ ΚΑΙ ΧΡΗΜΑΤΟΟΙΚΟΝΟΜΙΚΗΣ</w:t>
      </w:r>
    </w:p>
    <w:p w14:paraId="642C3C13" w14:textId="77777777" w:rsidR="00A4558E" w:rsidRPr="00F54D1D" w:rsidRDefault="00A4558E" w:rsidP="00A4558E">
      <w:pPr>
        <w:spacing w:after="0"/>
        <w:jc w:val="center"/>
        <w:rPr>
          <w:color w:val="1F3864" w:themeColor="accent1" w:themeShade="80"/>
        </w:rPr>
      </w:pPr>
      <w:r w:rsidRPr="00F54D1D">
        <w:rPr>
          <w:color w:val="1F3864" w:themeColor="accent1" w:themeShade="80"/>
        </w:rPr>
        <w:t xml:space="preserve">Διεύθυνση: </w:t>
      </w:r>
      <w:proofErr w:type="spellStart"/>
      <w:r w:rsidRPr="00F54D1D">
        <w:rPr>
          <w:color w:val="1F3864" w:themeColor="accent1" w:themeShade="80"/>
        </w:rPr>
        <w:t>Αντικάλαμος</w:t>
      </w:r>
      <w:proofErr w:type="spellEnd"/>
      <w:r w:rsidRPr="00F54D1D">
        <w:rPr>
          <w:color w:val="1F3864" w:themeColor="accent1" w:themeShade="80"/>
        </w:rPr>
        <w:t xml:space="preserve"> 24100 Καλαμάτα </w:t>
      </w:r>
    </w:p>
    <w:p w14:paraId="1009A34F" w14:textId="77777777" w:rsidR="00A4558E" w:rsidRPr="00F54D1D" w:rsidRDefault="00A4558E" w:rsidP="00A4558E">
      <w:pPr>
        <w:spacing w:after="0"/>
        <w:jc w:val="center"/>
        <w:rPr>
          <w:color w:val="1F3864" w:themeColor="accent1" w:themeShade="80"/>
          <w:lang w:val="en-US"/>
        </w:rPr>
      </w:pPr>
      <w:r w:rsidRPr="00F54D1D">
        <w:rPr>
          <w:color w:val="1F3864" w:themeColor="accent1" w:themeShade="80"/>
          <w:lang w:val="en-US"/>
        </w:rPr>
        <w:t xml:space="preserve">Email: chrime@uop.gr </w:t>
      </w:r>
      <w:r w:rsidRPr="00F54D1D">
        <w:rPr>
          <w:color w:val="1F3864" w:themeColor="accent1" w:themeShade="80"/>
        </w:rPr>
        <w:t>και</w:t>
      </w:r>
      <w:r w:rsidRPr="00F54D1D">
        <w:rPr>
          <w:color w:val="1F3864" w:themeColor="accent1" w:themeShade="80"/>
          <w:lang w:val="en-US"/>
        </w:rPr>
        <w:t xml:space="preserve"> chrime@go.uop.gr </w:t>
      </w:r>
    </w:p>
    <w:p w14:paraId="5CCAD195" w14:textId="77777777" w:rsidR="00A4558E" w:rsidRPr="007530C0" w:rsidRDefault="00A4558E" w:rsidP="00A4558E">
      <w:pPr>
        <w:spacing w:after="0"/>
        <w:jc w:val="center"/>
        <w:rPr>
          <w:color w:val="1F3864" w:themeColor="accent1" w:themeShade="80"/>
          <w:lang w:val="en-US"/>
        </w:rPr>
      </w:pPr>
      <w:r w:rsidRPr="00F54D1D">
        <w:rPr>
          <w:color w:val="1F3864" w:themeColor="accent1" w:themeShade="80"/>
          <w:lang w:val="en-US"/>
        </w:rPr>
        <w:t>Website: https://accfin.uop.gr/</w:t>
      </w:r>
    </w:p>
    <w:p w14:paraId="61BF12FD" w14:textId="77777777" w:rsidR="007530C0" w:rsidRPr="007530C0" w:rsidRDefault="007530C0" w:rsidP="004F1934">
      <w:pPr>
        <w:jc w:val="center"/>
        <w:rPr>
          <w:b/>
          <w:bCs/>
          <w:sz w:val="28"/>
          <w:szCs w:val="28"/>
          <w:lang w:val="en-US"/>
        </w:rPr>
      </w:pPr>
    </w:p>
    <w:p w14:paraId="3DA16258" w14:textId="4276C70D" w:rsidR="00BB25F1" w:rsidRDefault="004F1934" w:rsidP="004F1934">
      <w:pPr>
        <w:jc w:val="center"/>
        <w:rPr>
          <w:b/>
          <w:bCs/>
          <w:sz w:val="28"/>
          <w:szCs w:val="28"/>
        </w:rPr>
      </w:pPr>
      <w:r w:rsidRPr="00C27DC2">
        <w:rPr>
          <w:b/>
          <w:bCs/>
          <w:sz w:val="28"/>
          <w:szCs w:val="28"/>
        </w:rPr>
        <w:t>Δελτίο Τύπου</w:t>
      </w:r>
    </w:p>
    <w:p w14:paraId="26E56CEC" w14:textId="2A2B5ADE" w:rsidR="007A62DB" w:rsidRPr="002C5C6A" w:rsidRDefault="008A3615" w:rsidP="004F1934">
      <w:pPr>
        <w:jc w:val="center"/>
        <w:rPr>
          <w:b/>
          <w:bCs/>
          <w:i/>
          <w:sz w:val="28"/>
          <w:szCs w:val="28"/>
        </w:rPr>
      </w:pPr>
      <w:r w:rsidRPr="008A3615">
        <w:rPr>
          <w:b/>
          <w:bCs/>
          <w:i/>
          <w:sz w:val="28"/>
          <w:szCs w:val="28"/>
        </w:rPr>
        <w:t xml:space="preserve">Βιώσιμη Οικονομία και </w:t>
      </w:r>
      <w:proofErr w:type="spellStart"/>
      <w:r w:rsidRPr="008A3615">
        <w:rPr>
          <w:b/>
          <w:bCs/>
          <w:i/>
          <w:sz w:val="28"/>
          <w:szCs w:val="28"/>
        </w:rPr>
        <w:t>Αειφορία</w:t>
      </w:r>
      <w:proofErr w:type="spellEnd"/>
      <w:r>
        <w:rPr>
          <w:b/>
          <w:bCs/>
          <w:i/>
          <w:sz w:val="28"/>
          <w:szCs w:val="28"/>
        </w:rPr>
        <w:t>. Προκλήσεις και Προοπτικές για τις ελληνικές επιχειρήσεις και την οικονομία.</w:t>
      </w:r>
    </w:p>
    <w:p w14:paraId="471FB812" w14:textId="77777777" w:rsidR="007A62DB" w:rsidRPr="00C27DC2" w:rsidRDefault="007A62DB" w:rsidP="004F1934">
      <w:pPr>
        <w:jc w:val="center"/>
        <w:rPr>
          <w:b/>
          <w:bCs/>
          <w:sz w:val="28"/>
          <w:szCs w:val="28"/>
        </w:rPr>
      </w:pPr>
    </w:p>
    <w:p w14:paraId="146BAA79" w14:textId="2B5C05F1" w:rsidR="000D662A" w:rsidRDefault="00AB0B4F" w:rsidP="0059758D">
      <w:pPr>
        <w:jc w:val="both"/>
        <w:rPr>
          <w:sz w:val="24"/>
          <w:szCs w:val="24"/>
        </w:rPr>
      </w:pPr>
      <w:r>
        <w:rPr>
          <w:sz w:val="24"/>
          <w:szCs w:val="24"/>
        </w:rPr>
        <w:t>Οι προκλήσεις και οι προοπτικές των ελληνικών επιχειρήσεων, της τοπικής αυτοδιοίκησης αλλά και της ελληνικής οικονομίας</w:t>
      </w:r>
      <w:r w:rsidR="00F62A33">
        <w:rPr>
          <w:sz w:val="24"/>
          <w:szCs w:val="24"/>
        </w:rPr>
        <w:t xml:space="preserve"> </w:t>
      </w:r>
      <w:r w:rsidR="00FC4780" w:rsidRPr="00FC4780">
        <w:rPr>
          <w:sz w:val="24"/>
          <w:szCs w:val="24"/>
        </w:rPr>
        <w:t>στο σύγχρονο οικονομικό-κοινωνικό περιβάλλον, όπου η υιοθέτηση πρακτικών βιώσιμης ανάπτυξης και κυκλικής οικονομίας θεωρούνται βαρύνουσας σημασίας</w:t>
      </w:r>
      <w:r w:rsidR="007270D2">
        <w:rPr>
          <w:sz w:val="24"/>
          <w:szCs w:val="24"/>
        </w:rPr>
        <w:t xml:space="preserve">, αναπτύχθηκαν στο </w:t>
      </w:r>
      <w:r w:rsidR="00A934D0">
        <w:rPr>
          <w:sz w:val="24"/>
          <w:szCs w:val="24"/>
        </w:rPr>
        <w:t>3</w:t>
      </w:r>
      <w:r w:rsidR="00A934D0" w:rsidRPr="00A934D0">
        <w:rPr>
          <w:sz w:val="24"/>
          <w:szCs w:val="24"/>
          <w:vertAlign w:val="superscript"/>
        </w:rPr>
        <w:t>ο</w:t>
      </w:r>
      <w:r w:rsidR="00A934D0">
        <w:rPr>
          <w:sz w:val="24"/>
          <w:szCs w:val="24"/>
        </w:rPr>
        <w:t xml:space="preserve"> Φοιτητικό Συνέδριο του Τμήματος Λογιστικής και Χρηματοοικονομικής του Πανεπιστημίου Πελοποννήσου</w:t>
      </w:r>
      <w:r w:rsidR="00F1258B">
        <w:rPr>
          <w:sz w:val="24"/>
          <w:szCs w:val="24"/>
        </w:rPr>
        <w:t xml:space="preserve"> </w:t>
      </w:r>
      <w:r w:rsidR="00D108DE">
        <w:rPr>
          <w:sz w:val="24"/>
          <w:szCs w:val="24"/>
        </w:rPr>
        <w:t xml:space="preserve">με τίτλο: </w:t>
      </w:r>
    </w:p>
    <w:p w14:paraId="1707D2DE" w14:textId="77777777" w:rsidR="009C0031" w:rsidRPr="009C0031" w:rsidRDefault="009C0031" w:rsidP="009C0031">
      <w:pPr>
        <w:jc w:val="center"/>
        <w:rPr>
          <w:b/>
          <w:bCs/>
          <w:sz w:val="24"/>
          <w:szCs w:val="24"/>
        </w:rPr>
      </w:pPr>
      <w:r w:rsidRPr="009C0031">
        <w:rPr>
          <w:b/>
          <w:bCs/>
          <w:sz w:val="24"/>
          <w:szCs w:val="24"/>
        </w:rPr>
        <w:t xml:space="preserve">«Βιώσιμη Οικονομία και </w:t>
      </w:r>
      <w:proofErr w:type="spellStart"/>
      <w:r w:rsidRPr="009C0031">
        <w:rPr>
          <w:b/>
          <w:bCs/>
          <w:sz w:val="24"/>
          <w:szCs w:val="24"/>
        </w:rPr>
        <w:t>Αειφορία</w:t>
      </w:r>
      <w:proofErr w:type="spellEnd"/>
      <w:r w:rsidRPr="009C0031">
        <w:rPr>
          <w:b/>
          <w:bCs/>
          <w:sz w:val="24"/>
          <w:szCs w:val="24"/>
        </w:rPr>
        <w:t>: Προκλήσεις και Προοπτικές στον κλάδο της Λογιστικής και Χρηματοοικονομικής»</w:t>
      </w:r>
    </w:p>
    <w:p w14:paraId="0369F882" w14:textId="79C8842B" w:rsidR="0059758D" w:rsidRDefault="00322FA1" w:rsidP="009C0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οποίο πραγματοποιήθηκε </w:t>
      </w:r>
      <w:r w:rsidR="009C0031">
        <w:rPr>
          <w:sz w:val="24"/>
          <w:szCs w:val="24"/>
        </w:rPr>
        <w:t xml:space="preserve">στις 22 και 23 Απριλίου 2024 στις εγκαταστάσεις του Πανεπιστημίου Πελοποννήσου στον </w:t>
      </w:r>
      <w:proofErr w:type="spellStart"/>
      <w:r w:rsidR="009C0031">
        <w:rPr>
          <w:sz w:val="24"/>
          <w:szCs w:val="24"/>
        </w:rPr>
        <w:t>Αντικάλαμο</w:t>
      </w:r>
      <w:proofErr w:type="spellEnd"/>
      <w:r w:rsidR="009C0031">
        <w:rPr>
          <w:sz w:val="24"/>
          <w:szCs w:val="24"/>
        </w:rPr>
        <w:t xml:space="preserve"> Μεσσηνίας.</w:t>
      </w:r>
      <w:r>
        <w:rPr>
          <w:sz w:val="24"/>
          <w:szCs w:val="24"/>
        </w:rPr>
        <w:t xml:space="preserve"> </w:t>
      </w:r>
    </w:p>
    <w:p w14:paraId="4118A977" w14:textId="359B9F73" w:rsidR="00E12DBE" w:rsidRDefault="00624375" w:rsidP="00E12DBE">
      <w:pPr>
        <w:jc w:val="both"/>
        <w:rPr>
          <w:sz w:val="24"/>
          <w:szCs w:val="24"/>
        </w:rPr>
      </w:pPr>
      <w:r>
        <w:rPr>
          <w:sz w:val="24"/>
          <w:szCs w:val="24"/>
        </w:rPr>
        <w:t>Τους συμμετέχοντες καλωσόρισαν ο επιστημονικός υπεύθυνος του 3</w:t>
      </w:r>
      <w:r w:rsidRPr="00624375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Φοιτητικού Συνεδρίου, </w:t>
      </w:r>
      <w:proofErr w:type="spellStart"/>
      <w:r>
        <w:rPr>
          <w:sz w:val="24"/>
          <w:szCs w:val="24"/>
        </w:rPr>
        <w:t>επίκ.καθηγητής</w:t>
      </w:r>
      <w:proofErr w:type="spellEnd"/>
      <w:r>
        <w:rPr>
          <w:sz w:val="24"/>
          <w:szCs w:val="24"/>
        </w:rPr>
        <w:t xml:space="preserve"> Γιαννόπουλος Βασίλειος και ο φοιτητής </w:t>
      </w:r>
      <w:proofErr w:type="spellStart"/>
      <w:r>
        <w:rPr>
          <w:sz w:val="24"/>
          <w:szCs w:val="24"/>
        </w:rPr>
        <w:t>Τσακαρδάνος</w:t>
      </w:r>
      <w:proofErr w:type="spellEnd"/>
      <w:r>
        <w:rPr>
          <w:sz w:val="24"/>
          <w:szCs w:val="24"/>
        </w:rPr>
        <w:t xml:space="preserve"> Νικόλαος, μέλος της οργανωτικής επιτροπής. </w:t>
      </w:r>
      <w:r w:rsidR="00E12DBE">
        <w:rPr>
          <w:sz w:val="24"/>
          <w:szCs w:val="24"/>
        </w:rPr>
        <w:t xml:space="preserve">Την έναρξη των εργασιών της ημερίδας έκανε ο Πρωτοσύγκελος της Ιεράς Μητροπόλεως Μεσσηνίας, Αρχιμανδρίτης Φίλιππος </w:t>
      </w:r>
      <w:proofErr w:type="spellStart"/>
      <w:r w:rsidR="00E12DBE">
        <w:rPr>
          <w:sz w:val="24"/>
          <w:szCs w:val="24"/>
        </w:rPr>
        <w:t>Χαμαργιάς</w:t>
      </w:r>
      <w:proofErr w:type="spellEnd"/>
      <w:r w:rsidR="00E12DBE">
        <w:rPr>
          <w:sz w:val="24"/>
          <w:szCs w:val="24"/>
        </w:rPr>
        <w:t xml:space="preserve">. Παράλληλα χαιρετισμό προς τους συμμετέχοντες απηύθυναν ο </w:t>
      </w:r>
      <w:r w:rsidR="005A7FFD">
        <w:rPr>
          <w:sz w:val="24"/>
          <w:szCs w:val="24"/>
        </w:rPr>
        <w:t>Α</w:t>
      </w:r>
      <w:r w:rsidR="00E12DBE">
        <w:rPr>
          <w:sz w:val="24"/>
          <w:szCs w:val="24"/>
        </w:rPr>
        <w:t xml:space="preserve">ντιπρύτανης </w:t>
      </w:r>
      <w:r w:rsidR="005A7FFD">
        <w:rPr>
          <w:sz w:val="24"/>
          <w:szCs w:val="24"/>
        </w:rPr>
        <w:t xml:space="preserve">ακαδημαϊκών και φοιτητικών θεμάτων </w:t>
      </w:r>
      <w:r w:rsidR="00E12DBE">
        <w:rPr>
          <w:sz w:val="24"/>
          <w:szCs w:val="24"/>
        </w:rPr>
        <w:t xml:space="preserve">του Πανεπιστημίου Πελοποννήσου, καθηγητής </w:t>
      </w:r>
      <w:r w:rsidR="005A7FFD">
        <w:rPr>
          <w:sz w:val="24"/>
          <w:szCs w:val="24"/>
        </w:rPr>
        <w:t>Μαυρέας Κωνσταντίνος</w:t>
      </w:r>
      <w:r w:rsidR="00E12DBE">
        <w:rPr>
          <w:sz w:val="24"/>
          <w:szCs w:val="24"/>
        </w:rPr>
        <w:t xml:space="preserve">, ο </w:t>
      </w:r>
      <w:r w:rsidR="005A7FFD">
        <w:rPr>
          <w:sz w:val="24"/>
          <w:szCs w:val="24"/>
        </w:rPr>
        <w:t xml:space="preserve">Κοσμήτωρ της Σχολής Διοίκησης, </w:t>
      </w:r>
      <w:proofErr w:type="spellStart"/>
      <w:r w:rsidR="005A7FFD">
        <w:rPr>
          <w:sz w:val="24"/>
          <w:szCs w:val="24"/>
        </w:rPr>
        <w:t>αναπλ.καθηγητής</w:t>
      </w:r>
      <w:proofErr w:type="spellEnd"/>
      <w:r w:rsidR="005A7FFD">
        <w:rPr>
          <w:sz w:val="24"/>
          <w:szCs w:val="24"/>
        </w:rPr>
        <w:t xml:space="preserve"> Σπηλιόπουλος Οδυσσέας, ο Πρόεδρος του Τμήματος Λογιστικής και Χρηματοοικονομικής, καθηγητής </w:t>
      </w:r>
      <w:r>
        <w:rPr>
          <w:sz w:val="24"/>
          <w:szCs w:val="24"/>
        </w:rPr>
        <w:t xml:space="preserve">Μακρής Ηλίας, </w:t>
      </w:r>
      <w:r w:rsidR="00475C54">
        <w:rPr>
          <w:sz w:val="24"/>
          <w:szCs w:val="24"/>
        </w:rPr>
        <w:t xml:space="preserve">ο βουλευτής Μεσσηνίας κος Χρυσομάλλης Μίλτος, ο </w:t>
      </w:r>
      <w:proofErr w:type="spellStart"/>
      <w:r w:rsidR="00475C54">
        <w:rPr>
          <w:sz w:val="24"/>
          <w:szCs w:val="24"/>
        </w:rPr>
        <w:t>αντιπεριφερειάρχης</w:t>
      </w:r>
      <w:proofErr w:type="spellEnd"/>
      <w:r w:rsidR="00475C54">
        <w:rPr>
          <w:sz w:val="24"/>
          <w:szCs w:val="24"/>
        </w:rPr>
        <w:t xml:space="preserve"> Πελοποννήσου</w:t>
      </w:r>
      <w:r w:rsidR="00C43753">
        <w:rPr>
          <w:sz w:val="24"/>
          <w:szCs w:val="24"/>
        </w:rPr>
        <w:t>, κος Αδαμόπουλος Αναστάσιος, ο αντιδ</w:t>
      </w:r>
      <w:r w:rsidR="00E12DBE">
        <w:rPr>
          <w:sz w:val="24"/>
          <w:szCs w:val="24"/>
        </w:rPr>
        <w:t xml:space="preserve">ήμαρχος Καλαμάτας, κος </w:t>
      </w:r>
      <w:r w:rsidR="00C43753">
        <w:rPr>
          <w:sz w:val="24"/>
          <w:szCs w:val="24"/>
        </w:rPr>
        <w:t>Φάβας Γεώργιος</w:t>
      </w:r>
      <w:r w:rsidR="00E12DBE">
        <w:rPr>
          <w:sz w:val="24"/>
          <w:szCs w:val="24"/>
        </w:rPr>
        <w:t xml:space="preserve">, ο </w:t>
      </w:r>
      <w:r w:rsidR="004D1A78">
        <w:rPr>
          <w:sz w:val="24"/>
          <w:szCs w:val="24"/>
        </w:rPr>
        <w:t>αντιπρόεδρος του Επιμελητηρίου Μεσσηνίας</w:t>
      </w:r>
      <w:r w:rsidR="00E12DBE">
        <w:rPr>
          <w:sz w:val="24"/>
          <w:szCs w:val="24"/>
        </w:rPr>
        <w:t xml:space="preserve">, κος </w:t>
      </w:r>
      <w:proofErr w:type="spellStart"/>
      <w:r w:rsidR="004D1A78">
        <w:rPr>
          <w:sz w:val="24"/>
          <w:szCs w:val="24"/>
        </w:rPr>
        <w:t>Κρανιώτης</w:t>
      </w:r>
      <w:proofErr w:type="spellEnd"/>
      <w:r w:rsidR="004D1A78">
        <w:rPr>
          <w:sz w:val="24"/>
          <w:szCs w:val="24"/>
        </w:rPr>
        <w:t xml:space="preserve"> Παύλος και</w:t>
      </w:r>
      <w:r w:rsidR="00E12DBE">
        <w:rPr>
          <w:sz w:val="24"/>
          <w:szCs w:val="24"/>
        </w:rPr>
        <w:t xml:space="preserve"> </w:t>
      </w:r>
      <w:r w:rsidR="004D1A78">
        <w:rPr>
          <w:sz w:val="24"/>
          <w:szCs w:val="24"/>
        </w:rPr>
        <w:t xml:space="preserve">το μέλος </w:t>
      </w:r>
      <w:r w:rsidR="00E12DBE">
        <w:rPr>
          <w:sz w:val="24"/>
          <w:szCs w:val="24"/>
        </w:rPr>
        <w:t>του 11</w:t>
      </w:r>
      <w:r w:rsidR="00E12DBE" w:rsidRPr="00302ED7">
        <w:rPr>
          <w:sz w:val="24"/>
          <w:szCs w:val="24"/>
          <w:vertAlign w:val="superscript"/>
        </w:rPr>
        <w:t>ου</w:t>
      </w:r>
      <w:r w:rsidR="00E12DBE">
        <w:rPr>
          <w:sz w:val="24"/>
          <w:szCs w:val="24"/>
        </w:rPr>
        <w:t xml:space="preserve"> ΠΤ του Οικονομικού Επιμελητηρίου Ελλάδος, κος </w:t>
      </w:r>
      <w:proofErr w:type="spellStart"/>
      <w:r w:rsidR="004D1A78">
        <w:rPr>
          <w:sz w:val="24"/>
          <w:szCs w:val="24"/>
        </w:rPr>
        <w:t>Κρανιώτης</w:t>
      </w:r>
      <w:proofErr w:type="spellEnd"/>
      <w:r w:rsidR="004D1A78">
        <w:rPr>
          <w:sz w:val="24"/>
          <w:szCs w:val="24"/>
        </w:rPr>
        <w:t xml:space="preserve"> Κωνσταντίνος</w:t>
      </w:r>
      <w:r w:rsidR="00E12DBE">
        <w:rPr>
          <w:sz w:val="24"/>
          <w:szCs w:val="24"/>
        </w:rPr>
        <w:t>.</w:t>
      </w:r>
    </w:p>
    <w:p w14:paraId="7FAA3DFA" w14:textId="77777777" w:rsidR="00E12DBE" w:rsidRDefault="00E12DBE" w:rsidP="009C0031">
      <w:pPr>
        <w:jc w:val="both"/>
        <w:rPr>
          <w:bCs/>
          <w:sz w:val="24"/>
          <w:szCs w:val="24"/>
        </w:rPr>
      </w:pPr>
    </w:p>
    <w:p w14:paraId="700DA999" w14:textId="74FA7A10" w:rsidR="005A0AAF" w:rsidRDefault="00302ED7" w:rsidP="004F08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Κατά τη διάρκεια </w:t>
      </w:r>
      <w:r w:rsidR="00156BB6">
        <w:rPr>
          <w:sz w:val="24"/>
          <w:szCs w:val="24"/>
        </w:rPr>
        <w:t>της 1</w:t>
      </w:r>
      <w:r w:rsidR="00156BB6" w:rsidRPr="00156BB6">
        <w:rPr>
          <w:sz w:val="24"/>
          <w:szCs w:val="24"/>
          <w:vertAlign w:val="superscript"/>
        </w:rPr>
        <w:t>ης</w:t>
      </w:r>
      <w:r w:rsidR="00156BB6">
        <w:rPr>
          <w:sz w:val="24"/>
          <w:szCs w:val="24"/>
        </w:rPr>
        <w:t xml:space="preserve"> ημέρας</w:t>
      </w:r>
      <w:r w:rsidR="00B94D01">
        <w:rPr>
          <w:sz w:val="24"/>
          <w:szCs w:val="24"/>
        </w:rPr>
        <w:t xml:space="preserve">, στην κεντρική συνεδρία παραχώρησαν ομιλίες </w:t>
      </w:r>
      <w:r w:rsidR="00D26199">
        <w:rPr>
          <w:sz w:val="24"/>
          <w:szCs w:val="24"/>
        </w:rPr>
        <w:t xml:space="preserve">ο βουλευτής Μεσσηνίας κ. Μαντάς Περικλής, η βουλευτής Ηρακλείου κα </w:t>
      </w:r>
      <w:proofErr w:type="spellStart"/>
      <w:r w:rsidR="00D26199">
        <w:rPr>
          <w:sz w:val="24"/>
          <w:szCs w:val="24"/>
        </w:rPr>
        <w:t>Βατσινά</w:t>
      </w:r>
      <w:proofErr w:type="spellEnd"/>
      <w:r w:rsidR="00D26199">
        <w:rPr>
          <w:sz w:val="24"/>
          <w:szCs w:val="24"/>
        </w:rPr>
        <w:t xml:space="preserve"> Ελένη, ο αντιδήμαρχος Καλαμάτας κος </w:t>
      </w:r>
      <w:proofErr w:type="spellStart"/>
      <w:r w:rsidR="00D26199">
        <w:rPr>
          <w:sz w:val="24"/>
          <w:szCs w:val="24"/>
        </w:rPr>
        <w:t>Παπαευσταθίου</w:t>
      </w:r>
      <w:proofErr w:type="spellEnd"/>
      <w:r w:rsidR="00D26199">
        <w:rPr>
          <w:sz w:val="24"/>
          <w:szCs w:val="24"/>
        </w:rPr>
        <w:t xml:space="preserve"> Βασίλειος και οι επιχειρηματίες </w:t>
      </w:r>
      <w:proofErr w:type="spellStart"/>
      <w:r w:rsidR="00D26199">
        <w:rPr>
          <w:sz w:val="24"/>
          <w:szCs w:val="24"/>
        </w:rPr>
        <w:t>Μαυρουδέας</w:t>
      </w:r>
      <w:proofErr w:type="spellEnd"/>
      <w:r w:rsidR="00D26199">
        <w:rPr>
          <w:sz w:val="24"/>
          <w:szCs w:val="24"/>
        </w:rPr>
        <w:t xml:space="preserve"> Σταύρος και Κωνσταντακόπουλος Σταύρος. Στη δεύτερη συνεδρία για θέματα </w:t>
      </w:r>
      <w:r w:rsidR="00D26199">
        <w:rPr>
          <w:sz w:val="24"/>
          <w:szCs w:val="24"/>
          <w:lang w:val="en-US"/>
        </w:rPr>
        <w:t>ESG</w:t>
      </w:r>
      <w:r w:rsidR="00D26199" w:rsidRPr="00D26199">
        <w:rPr>
          <w:sz w:val="24"/>
          <w:szCs w:val="24"/>
        </w:rPr>
        <w:t xml:space="preserve"> </w:t>
      </w:r>
      <w:r w:rsidR="00B42BED">
        <w:rPr>
          <w:sz w:val="24"/>
          <w:szCs w:val="24"/>
        </w:rPr>
        <w:t xml:space="preserve">μίλησαν ο καθηγητής του </w:t>
      </w:r>
      <w:proofErr w:type="spellStart"/>
      <w:r w:rsidR="00B42BED">
        <w:rPr>
          <w:sz w:val="24"/>
          <w:szCs w:val="24"/>
        </w:rPr>
        <w:t>Παντείου</w:t>
      </w:r>
      <w:proofErr w:type="spellEnd"/>
      <w:r w:rsidR="00B42BED">
        <w:rPr>
          <w:sz w:val="24"/>
          <w:szCs w:val="24"/>
        </w:rPr>
        <w:t xml:space="preserve"> Πανεπιστημίου </w:t>
      </w:r>
      <w:r w:rsidR="00857D15">
        <w:rPr>
          <w:sz w:val="24"/>
          <w:szCs w:val="24"/>
        </w:rPr>
        <w:t xml:space="preserve">και Διευθυντή του </w:t>
      </w:r>
      <w:proofErr w:type="spellStart"/>
      <w:r w:rsidR="00857D15">
        <w:rPr>
          <w:sz w:val="24"/>
          <w:szCs w:val="24"/>
        </w:rPr>
        <w:t>Ιστιτούτου</w:t>
      </w:r>
      <w:proofErr w:type="spellEnd"/>
      <w:r w:rsidR="00857D15">
        <w:rPr>
          <w:sz w:val="24"/>
          <w:szCs w:val="24"/>
        </w:rPr>
        <w:t xml:space="preserve"> Περιφερειακής Ανάπτυξης </w:t>
      </w:r>
      <w:proofErr w:type="spellStart"/>
      <w:r w:rsidR="00857D15">
        <w:rPr>
          <w:sz w:val="24"/>
          <w:szCs w:val="24"/>
        </w:rPr>
        <w:t>δρ.</w:t>
      </w:r>
      <w:proofErr w:type="spellEnd"/>
      <w:r w:rsidR="00857D15">
        <w:rPr>
          <w:sz w:val="24"/>
          <w:szCs w:val="24"/>
        </w:rPr>
        <w:t xml:space="preserve"> Ψυχάρης Ιωάννης, </w:t>
      </w:r>
      <w:r w:rsidR="00982F60">
        <w:rPr>
          <w:sz w:val="24"/>
          <w:szCs w:val="24"/>
        </w:rPr>
        <w:t xml:space="preserve">η κα Κούβαρη Βαρβάρα, </w:t>
      </w:r>
      <w:proofErr w:type="spellStart"/>
      <w:r w:rsidR="007A03A1" w:rsidRPr="007A03A1">
        <w:rPr>
          <w:sz w:val="24"/>
          <w:szCs w:val="24"/>
        </w:rPr>
        <w:t>Student</w:t>
      </w:r>
      <w:proofErr w:type="spellEnd"/>
      <w:r w:rsidR="007A03A1" w:rsidRPr="007A03A1">
        <w:rPr>
          <w:sz w:val="24"/>
          <w:szCs w:val="24"/>
        </w:rPr>
        <w:t xml:space="preserve"> </w:t>
      </w:r>
      <w:proofErr w:type="spellStart"/>
      <w:r w:rsidR="007A03A1" w:rsidRPr="007A03A1">
        <w:rPr>
          <w:sz w:val="24"/>
          <w:szCs w:val="24"/>
        </w:rPr>
        <w:t>Engagement</w:t>
      </w:r>
      <w:proofErr w:type="spellEnd"/>
      <w:r w:rsidR="007A03A1" w:rsidRPr="007A03A1">
        <w:rPr>
          <w:sz w:val="24"/>
          <w:szCs w:val="24"/>
        </w:rPr>
        <w:t xml:space="preserve"> &amp; </w:t>
      </w:r>
      <w:proofErr w:type="spellStart"/>
      <w:r w:rsidR="007A03A1" w:rsidRPr="007A03A1">
        <w:rPr>
          <w:sz w:val="24"/>
          <w:szCs w:val="24"/>
        </w:rPr>
        <w:t>Stakeholder</w:t>
      </w:r>
      <w:proofErr w:type="spellEnd"/>
      <w:r w:rsidR="007A03A1" w:rsidRPr="007A03A1">
        <w:rPr>
          <w:sz w:val="24"/>
          <w:szCs w:val="24"/>
        </w:rPr>
        <w:t xml:space="preserve"> Executive, Europe, European </w:t>
      </w:r>
      <w:proofErr w:type="spellStart"/>
      <w:r w:rsidR="007A03A1" w:rsidRPr="007A03A1">
        <w:rPr>
          <w:sz w:val="24"/>
          <w:szCs w:val="24"/>
        </w:rPr>
        <w:t>Region</w:t>
      </w:r>
      <w:proofErr w:type="spellEnd"/>
      <w:r w:rsidR="007A03A1" w:rsidRPr="007A03A1">
        <w:rPr>
          <w:sz w:val="24"/>
          <w:szCs w:val="24"/>
        </w:rPr>
        <w:t>, ICAEW</w:t>
      </w:r>
      <w:r w:rsidR="007A03A1">
        <w:rPr>
          <w:sz w:val="24"/>
          <w:szCs w:val="24"/>
        </w:rPr>
        <w:t>, τα στελέχη τ</w:t>
      </w:r>
      <w:r w:rsidR="009B150F">
        <w:rPr>
          <w:sz w:val="24"/>
          <w:szCs w:val="24"/>
        </w:rPr>
        <w:t>ου ομίλου</w:t>
      </w:r>
      <w:r w:rsidR="007A03A1">
        <w:rPr>
          <w:sz w:val="24"/>
          <w:szCs w:val="24"/>
        </w:rPr>
        <w:t xml:space="preserve"> </w:t>
      </w:r>
      <w:r w:rsidR="007A03A1">
        <w:rPr>
          <w:sz w:val="24"/>
          <w:szCs w:val="24"/>
          <w:lang w:val="en-US"/>
        </w:rPr>
        <w:t>KPMG</w:t>
      </w:r>
      <w:r w:rsidR="007A03A1">
        <w:rPr>
          <w:sz w:val="24"/>
          <w:szCs w:val="24"/>
        </w:rPr>
        <w:t xml:space="preserve"> κ.κ. </w:t>
      </w:r>
      <w:proofErr w:type="spellStart"/>
      <w:r w:rsidR="007A03A1">
        <w:rPr>
          <w:sz w:val="24"/>
          <w:szCs w:val="24"/>
        </w:rPr>
        <w:t>Καρατσ</w:t>
      </w:r>
      <w:r w:rsidR="00310E86">
        <w:rPr>
          <w:sz w:val="24"/>
          <w:szCs w:val="24"/>
        </w:rPr>
        <w:t>ό</w:t>
      </w:r>
      <w:r w:rsidR="007A03A1">
        <w:rPr>
          <w:sz w:val="24"/>
          <w:szCs w:val="24"/>
        </w:rPr>
        <w:t>ρη</w:t>
      </w:r>
      <w:proofErr w:type="spellEnd"/>
      <w:r w:rsidR="007A03A1">
        <w:rPr>
          <w:sz w:val="24"/>
          <w:szCs w:val="24"/>
        </w:rPr>
        <w:t xml:space="preserve"> Ευαγγελία</w:t>
      </w:r>
      <w:r w:rsidR="009C31C4">
        <w:rPr>
          <w:sz w:val="24"/>
          <w:szCs w:val="24"/>
        </w:rPr>
        <w:t xml:space="preserve"> και Κωνσταντινοπούλου Χάρις και τα</w:t>
      </w:r>
      <w:r w:rsidR="004F0892" w:rsidRPr="004F0892">
        <w:rPr>
          <w:sz w:val="24"/>
          <w:szCs w:val="24"/>
        </w:rPr>
        <w:t xml:space="preserve"> </w:t>
      </w:r>
      <w:r w:rsidR="004F0892">
        <w:rPr>
          <w:sz w:val="24"/>
          <w:szCs w:val="24"/>
        </w:rPr>
        <w:t xml:space="preserve">μέλη </w:t>
      </w:r>
      <w:r w:rsidR="009C31C4">
        <w:rPr>
          <w:sz w:val="24"/>
          <w:szCs w:val="24"/>
        </w:rPr>
        <w:t xml:space="preserve">του </w:t>
      </w:r>
      <w:r w:rsidR="004F0892">
        <w:rPr>
          <w:sz w:val="24"/>
          <w:szCs w:val="24"/>
          <w:lang w:val="en-US"/>
        </w:rPr>
        <w:t>PMI</w:t>
      </w:r>
      <w:r w:rsidR="004F0892" w:rsidRPr="004F0892">
        <w:rPr>
          <w:sz w:val="24"/>
          <w:szCs w:val="24"/>
        </w:rPr>
        <w:t xml:space="preserve"> </w:t>
      </w:r>
      <w:r w:rsidR="004F0892">
        <w:rPr>
          <w:sz w:val="24"/>
          <w:szCs w:val="24"/>
          <w:lang w:val="en-US"/>
        </w:rPr>
        <w:t>Greece</w:t>
      </w:r>
      <w:r w:rsidR="004F0892" w:rsidRPr="004F0892">
        <w:rPr>
          <w:sz w:val="24"/>
          <w:szCs w:val="24"/>
        </w:rPr>
        <w:t xml:space="preserve"> </w:t>
      </w:r>
      <w:r w:rsidR="004F0892">
        <w:rPr>
          <w:sz w:val="24"/>
          <w:szCs w:val="24"/>
          <w:lang w:val="en-US"/>
        </w:rPr>
        <w:t>Chapter</w:t>
      </w:r>
      <w:r w:rsidR="007A03A1">
        <w:rPr>
          <w:sz w:val="24"/>
          <w:szCs w:val="24"/>
        </w:rPr>
        <w:t xml:space="preserve"> </w:t>
      </w:r>
      <w:r w:rsidR="004F0892">
        <w:rPr>
          <w:sz w:val="24"/>
          <w:szCs w:val="24"/>
        </w:rPr>
        <w:t xml:space="preserve">κ.κ. Λαζάρου Αχιλλέας και </w:t>
      </w:r>
      <w:proofErr w:type="spellStart"/>
      <w:r w:rsidR="004F0892">
        <w:rPr>
          <w:sz w:val="24"/>
          <w:szCs w:val="24"/>
        </w:rPr>
        <w:t>Τσόλκα</w:t>
      </w:r>
      <w:proofErr w:type="spellEnd"/>
      <w:r w:rsidR="004F0892">
        <w:rPr>
          <w:sz w:val="24"/>
          <w:szCs w:val="24"/>
        </w:rPr>
        <w:t xml:space="preserve"> Δήμητρα. Παράλληλα πραγματοποιήθηκαν δύο επιχειρηματικά παίγνια, όπου οι φοιτητές είχαν την ευκαιρία να </w:t>
      </w:r>
      <w:r w:rsidR="005B2CE2">
        <w:rPr>
          <w:sz w:val="24"/>
          <w:szCs w:val="24"/>
        </w:rPr>
        <w:t>συμμετέχουν σ</w:t>
      </w:r>
      <w:r w:rsidR="005A0AAF">
        <w:rPr>
          <w:sz w:val="24"/>
          <w:szCs w:val="24"/>
        </w:rPr>
        <w:t xml:space="preserve">τη διαδικασία αντιμετώπισης ζητημάτων </w:t>
      </w:r>
      <w:r w:rsidR="005B2CE2">
        <w:rPr>
          <w:sz w:val="24"/>
          <w:szCs w:val="24"/>
        </w:rPr>
        <w:t xml:space="preserve">που </w:t>
      </w:r>
      <w:r w:rsidR="005A0AAF">
        <w:rPr>
          <w:sz w:val="24"/>
          <w:szCs w:val="24"/>
        </w:rPr>
        <w:t>καλούνται να αντιμετωπίσουν στην καθημερινότητά τους τα στελέχη του ιδιωτικού ή/και δημόσιου τομέα</w:t>
      </w:r>
      <w:r w:rsidR="003A5789">
        <w:rPr>
          <w:sz w:val="24"/>
          <w:szCs w:val="24"/>
        </w:rPr>
        <w:t>.</w:t>
      </w:r>
    </w:p>
    <w:p w14:paraId="78B6FDB0" w14:textId="7CA4EAAC" w:rsidR="00044FEB" w:rsidRDefault="005A0AAF" w:rsidP="00044FEB">
      <w:pPr>
        <w:jc w:val="both"/>
        <w:rPr>
          <w:sz w:val="24"/>
          <w:szCs w:val="24"/>
        </w:rPr>
      </w:pPr>
      <w:r>
        <w:rPr>
          <w:sz w:val="24"/>
          <w:szCs w:val="24"/>
        </w:rPr>
        <w:t>Κατά τη διάρκεια της 2</w:t>
      </w:r>
      <w:r w:rsidRPr="005A0AAF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ημέρας</w:t>
      </w:r>
      <w:r w:rsidR="0071573F">
        <w:rPr>
          <w:sz w:val="24"/>
          <w:szCs w:val="24"/>
        </w:rPr>
        <w:t>, στην κεντρική συνεδρία συζητήθηκαν ζητήματα βιώσιμης ανάπτυξης</w:t>
      </w:r>
      <w:r w:rsidR="00FA4ECB">
        <w:rPr>
          <w:sz w:val="24"/>
          <w:szCs w:val="24"/>
        </w:rPr>
        <w:t xml:space="preserve">, </w:t>
      </w:r>
      <w:r w:rsidR="0071573F">
        <w:rPr>
          <w:sz w:val="24"/>
          <w:szCs w:val="24"/>
        </w:rPr>
        <w:t>εταιρικής διακυβέρνησης</w:t>
      </w:r>
      <w:r w:rsidR="00FA4ECB">
        <w:rPr>
          <w:sz w:val="24"/>
          <w:szCs w:val="24"/>
        </w:rPr>
        <w:t xml:space="preserve"> και φορολογικής λογιστικής</w:t>
      </w:r>
      <w:r w:rsidR="0071573F">
        <w:rPr>
          <w:sz w:val="24"/>
          <w:szCs w:val="24"/>
        </w:rPr>
        <w:t xml:space="preserve">. Ως ομιλητές συμμετείχαν ο </w:t>
      </w:r>
      <w:proofErr w:type="spellStart"/>
      <w:r w:rsidR="0071573F">
        <w:rPr>
          <w:sz w:val="24"/>
          <w:szCs w:val="24"/>
        </w:rPr>
        <w:t>δρ.</w:t>
      </w:r>
      <w:proofErr w:type="spellEnd"/>
      <w:r w:rsidR="0071573F">
        <w:rPr>
          <w:sz w:val="24"/>
          <w:szCs w:val="24"/>
        </w:rPr>
        <w:t xml:space="preserve"> Μπεκιάρης Μιχαήλ, καθηγητής του Τμήματος Διοίκησης Επιχειρήσεων του Πανεπιστημίου Αιγαίου</w:t>
      </w:r>
      <w:r w:rsidR="00357AF6">
        <w:rPr>
          <w:sz w:val="24"/>
          <w:szCs w:val="24"/>
        </w:rPr>
        <w:t xml:space="preserve">, ο κος </w:t>
      </w:r>
      <w:proofErr w:type="spellStart"/>
      <w:r w:rsidR="00357AF6">
        <w:rPr>
          <w:sz w:val="24"/>
          <w:szCs w:val="24"/>
        </w:rPr>
        <w:t>Δρούλιας</w:t>
      </w:r>
      <w:proofErr w:type="spellEnd"/>
      <w:r w:rsidR="00357AF6">
        <w:rPr>
          <w:sz w:val="24"/>
          <w:szCs w:val="24"/>
        </w:rPr>
        <w:t xml:space="preserve"> Βασίλειος</w:t>
      </w:r>
      <w:r w:rsidR="00FA4ECB">
        <w:rPr>
          <w:sz w:val="24"/>
          <w:szCs w:val="24"/>
        </w:rPr>
        <w:t xml:space="preserve">, </w:t>
      </w:r>
      <w:proofErr w:type="spellStart"/>
      <w:r w:rsidR="00FA4ECB" w:rsidRPr="00FA4ECB">
        <w:rPr>
          <w:sz w:val="24"/>
          <w:szCs w:val="24"/>
        </w:rPr>
        <w:t>Zephyros</w:t>
      </w:r>
      <w:proofErr w:type="spellEnd"/>
      <w:r w:rsidR="00FA4ECB" w:rsidRPr="00FA4ECB">
        <w:rPr>
          <w:sz w:val="24"/>
          <w:szCs w:val="24"/>
        </w:rPr>
        <w:t xml:space="preserve"> </w:t>
      </w:r>
      <w:proofErr w:type="spellStart"/>
      <w:r w:rsidR="00FA4ECB" w:rsidRPr="00FA4ECB">
        <w:rPr>
          <w:sz w:val="24"/>
          <w:szCs w:val="24"/>
        </w:rPr>
        <w:t>Partners</w:t>
      </w:r>
      <w:proofErr w:type="spellEnd"/>
      <w:r w:rsidR="00FA4ECB">
        <w:rPr>
          <w:sz w:val="24"/>
          <w:szCs w:val="24"/>
        </w:rPr>
        <w:t xml:space="preserve"> και τα στελέχη τ</w:t>
      </w:r>
      <w:r w:rsidR="009B150F">
        <w:rPr>
          <w:sz w:val="24"/>
          <w:szCs w:val="24"/>
        </w:rPr>
        <w:t xml:space="preserve">ου ομίλου </w:t>
      </w:r>
      <w:r w:rsidR="00FA4ECB">
        <w:rPr>
          <w:sz w:val="24"/>
          <w:szCs w:val="24"/>
        </w:rPr>
        <w:t>ΕΥ</w:t>
      </w:r>
      <w:r w:rsidR="00DD1D78">
        <w:rPr>
          <w:sz w:val="24"/>
          <w:szCs w:val="24"/>
        </w:rPr>
        <w:t xml:space="preserve"> κ.κ. Θεοχάρη Αναστασία, </w:t>
      </w:r>
      <w:proofErr w:type="spellStart"/>
      <w:r w:rsidR="00DD1D78">
        <w:rPr>
          <w:sz w:val="24"/>
          <w:szCs w:val="24"/>
        </w:rPr>
        <w:t>Σαμιώτου</w:t>
      </w:r>
      <w:proofErr w:type="spellEnd"/>
      <w:r w:rsidR="00DD1D78">
        <w:rPr>
          <w:sz w:val="24"/>
          <w:szCs w:val="24"/>
        </w:rPr>
        <w:t xml:space="preserve"> </w:t>
      </w:r>
      <w:proofErr w:type="spellStart"/>
      <w:r w:rsidR="00DD1D78">
        <w:rPr>
          <w:sz w:val="24"/>
          <w:szCs w:val="24"/>
        </w:rPr>
        <w:t>Σταυριάννα</w:t>
      </w:r>
      <w:proofErr w:type="spellEnd"/>
      <w:r w:rsidR="005C2C7C">
        <w:rPr>
          <w:sz w:val="24"/>
          <w:szCs w:val="24"/>
        </w:rPr>
        <w:t>,</w:t>
      </w:r>
      <w:r w:rsidR="00DD1D78">
        <w:rPr>
          <w:sz w:val="24"/>
          <w:szCs w:val="24"/>
        </w:rPr>
        <w:t xml:space="preserve"> Λέντζα</w:t>
      </w:r>
      <w:r w:rsidR="001D6ECC">
        <w:rPr>
          <w:sz w:val="24"/>
          <w:szCs w:val="24"/>
        </w:rPr>
        <w:t xml:space="preserve"> Αγγελική και </w:t>
      </w:r>
      <w:proofErr w:type="spellStart"/>
      <w:r w:rsidR="001D6ECC">
        <w:rPr>
          <w:sz w:val="24"/>
          <w:szCs w:val="24"/>
        </w:rPr>
        <w:t>Χαμαράκης</w:t>
      </w:r>
      <w:proofErr w:type="spellEnd"/>
      <w:r w:rsidR="001D6ECC">
        <w:rPr>
          <w:sz w:val="24"/>
          <w:szCs w:val="24"/>
        </w:rPr>
        <w:t xml:space="preserve"> Ηλίας. Στη συνέχεια, πραγματοποιήθηκε για επιχειρηματική συνεδρία με τη συμμετοχή των κ.κ. </w:t>
      </w:r>
      <w:proofErr w:type="spellStart"/>
      <w:r w:rsidR="001D6ECC">
        <w:rPr>
          <w:sz w:val="24"/>
          <w:szCs w:val="24"/>
        </w:rPr>
        <w:t>Μάκιου</w:t>
      </w:r>
      <w:proofErr w:type="spellEnd"/>
      <w:r w:rsidR="001D6ECC">
        <w:rPr>
          <w:sz w:val="24"/>
          <w:szCs w:val="24"/>
        </w:rPr>
        <w:t xml:space="preserve"> Νάσου, </w:t>
      </w:r>
      <w:r w:rsidR="00341E17">
        <w:rPr>
          <w:sz w:val="24"/>
          <w:szCs w:val="24"/>
        </w:rPr>
        <w:t xml:space="preserve">περιβαλλοντικό διευθυντή </w:t>
      </w:r>
      <w:r w:rsidR="00341E17">
        <w:rPr>
          <w:sz w:val="24"/>
          <w:szCs w:val="24"/>
          <w:lang w:val="en-US"/>
        </w:rPr>
        <w:t>KLIMIS</w:t>
      </w:r>
      <w:r w:rsidR="00341E17">
        <w:rPr>
          <w:sz w:val="24"/>
          <w:szCs w:val="24"/>
        </w:rPr>
        <w:t xml:space="preserve"> και πρέσβη του Ευρωπαϊκού Συμφώνου για το Κλίμα, </w:t>
      </w:r>
      <w:proofErr w:type="spellStart"/>
      <w:r w:rsidR="00504E47">
        <w:rPr>
          <w:sz w:val="24"/>
          <w:szCs w:val="24"/>
        </w:rPr>
        <w:t>Πάζιου</w:t>
      </w:r>
      <w:proofErr w:type="spellEnd"/>
      <w:r w:rsidR="00504E47">
        <w:rPr>
          <w:sz w:val="24"/>
          <w:szCs w:val="24"/>
        </w:rPr>
        <w:t xml:space="preserve"> Ιωάννη, αντιπρόεδρο Ένωσης Γεωγράφων Ελλάδος, γενικού διευθυντή </w:t>
      </w:r>
      <w:r w:rsidR="005F456C">
        <w:rPr>
          <w:sz w:val="24"/>
          <w:szCs w:val="24"/>
        </w:rPr>
        <w:t xml:space="preserve">Αγροτικού Συνεταιρισμού «Ένωση Μεσσηνίας», </w:t>
      </w:r>
      <w:proofErr w:type="spellStart"/>
      <w:r w:rsidR="005F456C">
        <w:rPr>
          <w:sz w:val="24"/>
          <w:szCs w:val="24"/>
        </w:rPr>
        <w:t>Δούβα</w:t>
      </w:r>
      <w:proofErr w:type="spellEnd"/>
      <w:r w:rsidR="005F456C">
        <w:rPr>
          <w:sz w:val="24"/>
          <w:szCs w:val="24"/>
        </w:rPr>
        <w:t xml:space="preserve"> Ιωάννη, πρόεδρο ΚΑΚ ΑΕ ΟΤΑ Καλαμάτας, </w:t>
      </w:r>
      <w:proofErr w:type="spellStart"/>
      <w:r w:rsidR="005F456C">
        <w:rPr>
          <w:sz w:val="24"/>
          <w:szCs w:val="24"/>
        </w:rPr>
        <w:t>Φερετζάκη</w:t>
      </w:r>
      <w:proofErr w:type="spellEnd"/>
      <w:r w:rsidR="005F456C">
        <w:rPr>
          <w:sz w:val="24"/>
          <w:szCs w:val="24"/>
        </w:rPr>
        <w:t xml:space="preserve"> Γεώργιου, </w:t>
      </w:r>
      <w:r w:rsidR="006A6D6A">
        <w:rPr>
          <w:sz w:val="24"/>
          <w:szCs w:val="24"/>
        </w:rPr>
        <w:t xml:space="preserve">νομικό σύμβουλο της ΚΑΚ ΑΕ ΟΤΑ Καλαμάτας, </w:t>
      </w:r>
      <w:proofErr w:type="spellStart"/>
      <w:r w:rsidR="006A6D6A">
        <w:rPr>
          <w:sz w:val="24"/>
          <w:szCs w:val="24"/>
        </w:rPr>
        <w:t>Καραγγελή</w:t>
      </w:r>
      <w:proofErr w:type="spellEnd"/>
      <w:r w:rsidR="006A6D6A">
        <w:rPr>
          <w:sz w:val="24"/>
          <w:szCs w:val="24"/>
        </w:rPr>
        <w:t xml:space="preserve"> Λάμπρου, επιχειρηματίας. Παράλληλα </w:t>
      </w:r>
      <w:r w:rsidR="002635C5">
        <w:rPr>
          <w:sz w:val="24"/>
          <w:szCs w:val="24"/>
        </w:rPr>
        <w:t>παρουσιάστηκαν ενδιαφέρουσες εργασίες από υπο</w:t>
      </w:r>
      <w:r w:rsidR="00A5461A">
        <w:rPr>
          <w:sz w:val="24"/>
          <w:szCs w:val="24"/>
        </w:rPr>
        <w:t xml:space="preserve">ψήφιους διδάκτορες και μεταπτυχιακούς φοιτητές του Πανεπιστημίου Πελοποννήσου, καταδεικνύοντας ότι η ερευνητική δράση του Πανεπιστημίου </w:t>
      </w:r>
      <w:r w:rsidR="000C331E">
        <w:rPr>
          <w:sz w:val="24"/>
          <w:szCs w:val="24"/>
        </w:rPr>
        <w:t>είναι πολύπλευρη και κινείται σε υψηλά επίπεδα.</w:t>
      </w:r>
      <w:r w:rsidR="00044FEB">
        <w:rPr>
          <w:sz w:val="24"/>
          <w:szCs w:val="24"/>
        </w:rPr>
        <w:t xml:space="preserve"> Επίσης στις εργασίες του Συνεδρίου συμμετείχε και το 2</w:t>
      </w:r>
      <w:r w:rsidR="00044FEB" w:rsidRPr="00044FEB">
        <w:rPr>
          <w:sz w:val="24"/>
          <w:szCs w:val="24"/>
          <w:vertAlign w:val="superscript"/>
        </w:rPr>
        <w:t>ο</w:t>
      </w:r>
      <w:r w:rsidR="00044FEB">
        <w:rPr>
          <w:sz w:val="24"/>
          <w:szCs w:val="24"/>
        </w:rPr>
        <w:t xml:space="preserve"> ΕΠΑΛ Καλαμάτας, όπου μαθητές της Β’ και Γ’ λυκείου είχαν την ευκαιρία να συμμετέχουν σε ένα </w:t>
      </w:r>
      <w:proofErr w:type="spellStart"/>
      <w:r w:rsidR="00044FEB">
        <w:rPr>
          <w:sz w:val="24"/>
          <w:szCs w:val="24"/>
        </w:rPr>
        <w:t>διαδραστικό</w:t>
      </w:r>
      <w:proofErr w:type="spellEnd"/>
      <w:r w:rsidR="00044FEB">
        <w:rPr>
          <w:sz w:val="24"/>
          <w:szCs w:val="24"/>
        </w:rPr>
        <w:t xml:space="preserve"> επενδυτικό παίγνιο.</w:t>
      </w:r>
    </w:p>
    <w:p w14:paraId="70CC657F" w14:textId="0ABD9C25" w:rsidR="00044FEB" w:rsidRPr="00341E17" w:rsidRDefault="00044FEB" w:rsidP="00044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Πριν τη λήξη των εργασιών του Συνεδρίου, δόθηκαν </w:t>
      </w:r>
      <w:r w:rsidR="00EA2281">
        <w:rPr>
          <w:sz w:val="24"/>
          <w:szCs w:val="24"/>
        </w:rPr>
        <w:t>βραβεία στους φοιτητές και μαθητές που διακρίθηκαν στα επιχειρηματικά και επενδυτικά παίγνια, ενώ παράλληλα κληρώθηκαν δώρα στους φοιτητές που παρακολούθησαν τις εργασίες του συνεδρίου.</w:t>
      </w:r>
    </w:p>
    <w:p w14:paraId="40903975" w14:textId="00888977" w:rsidR="00556747" w:rsidRDefault="00556747" w:rsidP="003A5789">
      <w:pPr>
        <w:jc w:val="both"/>
        <w:rPr>
          <w:sz w:val="24"/>
          <w:szCs w:val="24"/>
        </w:rPr>
      </w:pPr>
      <w:r>
        <w:rPr>
          <w:sz w:val="24"/>
          <w:szCs w:val="24"/>
        </w:rPr>
        <w:t>Η επιτυχία τ</w:t>
      </w:r>
      <w:r w:rsidR="00AB0963">
        <w:rPr>
          <w:sz w:val="24"/>
          <w:szCs w:val="24"/>
        </w:rPr>
        <w:t>ου 3</w:t>
      </w:r>
      <w:r w:rsidR="00AB0963" w:rsidRPr="00AB0963">
        <w:rPr>
          <w:sz w:val="24"/>
          <w:szCs w:val="24"/>
          <w:vertAlign w:val="superscript"/>
        </w:rPr>
        <w:t>ου</w:t>
      </w:r>
      <w:r w:rsidR="00AB0963">
        <w:rPr>
          <w:sz w:val="24"/>
          <w:szCs w:val="24"/>
        </w:rPr>
        <w:t xml:space="preserve"> Φοιτητικού Συνεδρίου πιστοποιήθηκε από τη μαζική συμμετοχή των </w:t>
      </w:r>
      <w:r>
        <w:rPr>
          <w:sz w:val="24"/>
          <w:szCs w:val="24"/>
        </w:rPr>
        <w:t xml:space="preserve">φοιτητών και </w:t>
      </w:r>
      <w:r w:rsidR="00AB0963">
        <w:rPr>
          <w:sz w:val="24"/>
          <w:szCs w:val="24"/>
        </w:rPr>
        <w:t xml:space="preserve">από την ένθερμη υποστήριξη </w:t>
      </w:r>
      <w:r w:rsidR="00324936">
        <w:rPr>
          <w:sz w:val="24"/>
          <w:szCs w:val="24"/>
        </w:rPr>
        <w:t>επιχειρηματικών ομίλων</w:t>
      </w:r>
      <w:r w:rsidR="00A33BE5">
        <w:rPr>
          <w:sz w:val="24"/>
          <w:szCs w:val="24"/>
        </w:rPr>
        <w:t>,</w:t>
      </w:r>
      <w:r w:rsidR="00324936">
        <w:rPr>
          <w:sz w:val="24"/>
          <w:szCs w:val="24"/>
        </w:rPr>
        <w:t xml:space="preserve"> </w:t>
      </w:r>
      <w:r w:rsidR="005D4952">
        <w:rPr>
          <w:sz w:val="24"/>
          <w:szCs w:val="24"/>
        </w:rPr>
        <w:t>κοινωνικών φορέων</w:t>
      </w:r>
      <w:r w:rsidR="00B010E5">
        <w:rPr>
          <w:sz w:val="24"/>
          <w:szCs w:val="24"/>
        </w:rPr>
        <w:t xml:space="preserve"> </w:t>
      </w:r>
      <w:r w:rsidR="00A33BE5">
        <w:rPr>
          <w:sz w:val="24"/>
          <w:szCs w:val="24"/>
        </w:rPr>
        <w:t>και της τοπικής αυτοδιοίκησης</w:t>
      </w:r>
      <w:r>
        <w:rPr>
          <w:sz w:val="24"/>
          <w:szCs w:val="24"/>
        </w:rPr>
        <w:t xml:space="preserve">. </w:t>
      </w:r>
    </w:p>
    <w:p w14:paraId="6EA7F4D4" w14:textId="13D4FFC9" w:rsidR="00A33BE5" w:rsidRDefault="00A33BE5" w:rsidP="003A5789">
      <w:pPr>
        <w:jc w:val="both"/>
        <w:rPr>
          <w:sz w:val="24"/>
          <w:szCs w:val="24"/>
        </w:rPr>
      </w:pPr>
      <w:r>
        <w:rPr>
          <w:sz w:val="24"/>
          <w:szCs w:val="24"/>
        </w:rPr>
        <w:t>Το 3</w:t>
      </w:r>
      <w:r w:rsidRPr="00A33BE5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Φοιτητικό Συνέδριο </w:t>
      </w:r>
      <w:proofErr w:type="spellStart"/>
      <w:r>
        <w:rPr>
          <w:sz w:val="24"/>
          <w:szCs w:val="24"/>
        </w:rPr>
        <w:t>τελέστηκε</w:t>
      </w:r>
      <w:proofErr w:type="spellEnd"/>
      <w:r>
        <w:rPr>
          <w:sz w:val="24"/>
          <w:szCs w:val="24"/>
        </w:rPr>
        <w:t xml:space="preserve"> υπό την αιγίδα της Περιφέρειας Πελοποννήσου και του Δήμου Καλαμάτας.</w:t>
      </w:r>
    </w:p>
    <w:p w14:paraId="2386546E" w14:textId="1B7D9AA1" w:rsidR="008E0428" w:rsidRPr="00CA7129" w:rsidRDefault="008E0428" w:rsidP="003A5789">
      <w:pPr>
        <w:jc w:val="both"/>
        <w:rPr>
          <w:sz w:val="24"/>
          <w:szCs w:val="24"/>
        </w:rPr>
      </w:pPr>
      <w:r>
        <w:rPr>
          <w:sz w:val="24"/>
          <w:szCs w:val="24"/>
        </w:rPr>
        <w:t>Περισσότερες πληροφορίες σχετικά με τις δράσεις που υλοποιήθηκαν κατά τη διάρκεια του 3</w:t>
      </w:r>
      <w:r w:rsidRPr="008E0428">
        <w:rPr>
          <w:sz w:val="24"/>
          <w:szCs w:val="24"/>
          <w:vertAlign w:val="superscript"/>
        </w:rPr>
        <w:t>ου</w:t>
      </w:r>
      <w:r>
        <w:rPr>
          <w:sz w:val="24"/>
          <w:szCs w:val="24"/>
        </w:rPr>
        <w:t xml:space="preserve"> Φοιτητικού Συνεδρίου, καθώς και φωτογραφικό υλικό</w:t>
      </w:r>
      <w:r w:rsidR="00CA7129">
        <w:rPr>
          <w:sz w:val="24"/>
          <w:szCs w:val="24"/>
        </w:rPr>
        <w:t xml:space="preserve"> μπορείτε να βρείτε στο </w:t>
      </w:r>
      <w:r w:rsidR="00CA7129">
        <w:rPr>
          <w:sz w:val="24"/>
          <w:szCs w:val="24"/>
          <w:lang w:val="en-US"/>
        </w:rPr>
        <w:t>site</w:t>
      </w:r>
      <w:r w:rsidR="00CA7129">
        <w:rPr>
          <w:sz w:val="24"/>
          <w:szCs w:val="24"/>
        </w:rPr>
        <w:t xml:space="preserve"> του συνεδρίου </w:t>
      </w:r>
      <w:hyperlink r:id="rId6" w:history="1">
        <w:r w:rsidR="002F4A08" w:rsidRPr="00D9030A">
          <w:rPr>
            <w:rStyle w:val="-"/>
            <w:sz w:val="24"/>
            <w:szCs w:val="24"/>
          </w:rPr>
          <w:t>https://fs.accfin.uop.gr/</w:t>
        </w:r>
      </w:hyperlink>
      <w:r w:rsidR="002F4A08">
        <w:rPr>
          <w:sz w:val="24"/>
          <w:szCs w:val="24"/>
        </w:rPr>
        <w:t>.</w:t>
      </w:r>
    </w:p>
    <w:p w14:paraId="59B2CAB7" w14:textId="77777777" w:rsidR="00EA50FE" w:rsidRDefault="00EA50FE" w:rsidP="003A5789">
      <w:pPr>
        <w:jc w:val="both"/>
        <w:rPr>
          <w:sz w:val="24"/>
          <w:szCs w:val="24"/>
        </w:rPr>
      </w:pPr>
    </w:p>
    <w:p w14:paraId="1736713B" w14:textId="77777777" w:rsidR="00EA50FE" w:rsidRPr="003A5789" w:rsidRDefault="00EA50FE" w:rsidP="003A5789">
      <w:pPr>
        <w:jc w:val="both"/>
        <w:rPr>
          <w:sz w:val="24"/>
          <w:szCs w:val="24"/>
        </w:rPr>
      </w:pPr>
    </w:p>
    <w:sectPr w:rsidR="00EA50FE" w:rsidRPr="003A5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0NrWwNDQCMQwslHSUglOLizPz80AKjGoB43NlyCwAAAA="/>
  </w:docVars>
  <w:rsids>
    <w:rsidRoot w:val="004F1934"/>
    <w:rsid w:val="00020832"/>
    <w:rsid w:val="00044FEB"/>
    <w:rsid w:val="000C331E"/>
    <w:rsid w:val="000D662A"/>
    <w:rsid w:val="00146DCC"/>
    <w:rsid w:val="00154130"/>
    <w:rsid w:val="00156BB6"/>
    <w:rsid w:val="00166406"/>
    <w:rsid w:val="00170ADE"/>
    <w:rsid w:val="00177223"/>
    <w:rsid w:val="001D6ECC"/>
    <w:rsid w:val="00243403"/>
    <w:rsid w:val="002635C5"/>
    <w:rsid w:val="00290FF2"/>
    <w:rsid w:val="002C5C6A"/>
    <w:rsid w:val="002F4A08"/>
    <w:rsid w:val="00302ED7"/>
    <w:rsid w:val="00310E86"/>
    <w:rsid w:val="00322FA1"/>
    <w:rsid w:val="00324936"/>
    <w:rsid w:val="003253F1"/>
    <w:rsid w:val="00341E17"/>
    <w:rsid w:val="00357AF6"/>
    <w:rsid w:val="003A5789"/>
    <w:rsid w:val="003C67F3"/>
    <w:rsid w:val="003C7FEE"/>
    <w:rsid w:val="00475C54"/>
    <w:rsid w:val="004D1A78"/>
    <w:rsid w:val="004F0892"/>
    <w:rsid w:val="004F1934"/>
    <w:rsid w:val="00504E47"/>
    <w:rsid w:val="00531F44"/>
    <w:rsid w:val="00556747"/>
    <w:rsid w:val="0059758D"/>
    <w:rsid w:val="005A0AAF"/>
    <w:rsid w:val="005A7FFD"/>
    <w:rsid w:val="005B2CE2"/>
    <w:rsid w:val="005C2C7C"/>
    <w:rsid w:val="005C5052"/>
    <w:rsid w:val="005D4952"/>
    <w:rsid w:val="005F456C"/>
    <w:rsid w:val="00624375"/>
    <w:rsid w:val="0062576C"/>
    <w:rsid w:val="006A6D6A"/>
    <w:rsid w:val="0071573F"/>
    <w:rsid w:val="0072068B"/>
    <w:rsid w:val="00726EED"/>
    <w:rsid w:val="007270D2"/>
    <w:rsid w:val="007423EC"/>
    <w:rsid w:val="007530C0"/>
    <w:rsid w:val="007A03A1"/>
    <w:rsid w:val="007A62DB"/>
    <w:rsid w:val="00801ACA"/>
    <w:rsid w:val="00857D15"/>
    <w:rsid w:val="008A3615"/>
    <w:rsid w:val="008E0428"/>
    <w:rsid w:val="0094142D"/>
    <w:rsid w:val="00982F60"/>
    <w:rsid w:val="009B150F"/>
    <w:rsid w:val="009C0031"/>
    <w:rsid w:val="009C31C4"/>
    <w:rsid w:val="009D63EB"/>
    <w:rsid w:val="00A33BE5"/>
    <w:rsid w:val="00A4558E"/>
    <w:rsid w:val="00A5461A"/>
    <w:rsid w:val="00A934D0"/>
    <w:rsid w:val="00AB0963"/>
    <w:rsid w:val="00AB0B4F"/>
    <w:rsid w:val="00AE26B3"/>
    <w:rsid w:val="00B010E5"/>
    <w:rsid w:val="00B42BED"/>
    <w:rsid w:val="00B906DC"/>
    <w:rsid w:val="00B9283C"/>
    <w:rsid w:val="00B94D01"/>
    <w:rsid w:val="00BB25F1"/>
    <w:rsid w:val="00C27DC2"/>
    <w:rsid w:val="00C43753"/>
    <w:rsid w:val="00C53E07"/>
    <w:rsid w:val="00CA7129"/>
    <w:rsid w:val="00CC52F9"/>
    <w:rsid w:val="00D108DE"/>
    <w:rsid w:val="00D26199"/>
    <w:rsid w:val="00D52FA9"/>
    <w:rsid w:val="00DD1D78"/>
    <w:rsid w:val="00E009D3"/>
    <w:rsid w:val="00E12DBE"/>
    <w:rsid w:val="00EA2281"/>
    <w:rsid w:val="00EA50FE"/>
    <w:rsid w:val="00EB1C10"/>
    <w:rsid w:val="00EF24CF"/>
    <w:rsid w:val="00F1258B"/>
    <w:rsid w:val="00F62A33"/>
    <w:rsid w:val="00F74FF4"/>
    <w:rsid w:val="00FA4ECB"/>
    <w:rsid w:val="00F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E99C4"/>
  <w15:chartTrackingRefBased/>
  <w15:docId w15:val="{71E1FEB1-6223-4132-9799-C3471656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4A0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F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s.accfin.uop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E6E7-9360-4B9A-95F8-AE5A90ED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617</Words>
  <Characters>4331</Characters>
  <Application>Microsoft Office Word</Application>
  <DocSecurity>0</DocSecurity>
  <Lines>77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v.giannopoulos@office365.uop.gr</cp:lastModifiedBy>
  <cp:revision>64</cp:revision>
  <dcterms:created xsi:type="dcterms:W3CDTF">2024-06-13T13:40:00Z</dcterms:created>
  <dcterms:modified xsi:type="dcterms:W3CDTF">2024-06-18T09:25:00Z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eb5288349c99f29005f9de58168c8104e8829274ba35e9b82699110803b8fb94</vt:lpwstr>
  </property>
</Properties>
</file>