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A13A3" w14:textId="6C45934F" w:rsidR="00B90726" w:rsidRPr="006475AF" w:rsidRDefault="00BB426D" w:rsidP="00B90726">
      <w:pPr>
        <w:spacing w:before="120" w:after="12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ΟΡΙΣΤΙΚΟΣ </w:t>
      </w:r>
      <w:r w:rsidR="00B90726">
        <w:rPr>
          <w:rFonts w:cstheme="minorHAnsi"/>
          <w:b/>
        </w:rPr>
        <w:t>ΠΙΝΑΚΑΣ 2 (ΑΝΑΡΤΗΤΕΟΣ ΣΤΟ ΔΙΑΔΙΚΤΥΟ). ΚΑΤΑΤΑΞΗ ΚΑΤΑ ΑΥΞΟΥΣΑ ΣΕΙΡΑ ΑΡΙΘΜΟΥ ΜΗΤΡΩΟΥ ΤΩΝ ΦΟΙΤΗΤΩΝ ΤΩΝ ΟΠΟΙΩΝ ΕΓΚΡΙΝΕΤΑΙ Η ΕΚΠΟΝΗΣΗ ΠΡΑΚΤΙΚΗΣ ΑΣΚΗΣΗΣ ΓΙΑ ΤΗΝ ΠΕΡΙΟΔΟ ΟΚΤΩΒΡΙΟΣ 2022 – ΜΑΡΤΙΟΣ 2023 ΜΕΣΩ ΟΑΕΔ</w:t>
      </w:r>
    </w:p>
    <w:tbl>
      <w:tblPr>
        <w:tblW w:w="105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5"/>
        <w:gridCol w:w="1554"/>
        <w:gridCol w:w="994"/>
        <w:gridCol w:w="1984"/>
        <w:gridCol w:w="2160"/>
        <w:gridCol w:w="1031"/>
        <w:gridCol w:w="1442"/>
      </w:tblGrid>
      <w:tr w:rsidR="00B90726" w:rsidRPr="00225E57" w14:paraId="7FCC9C51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100F4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682635E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Α.Μ.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CEF0A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 Π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ρωτ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 Α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ίτ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197E4E8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Έναρξη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97C57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Φορέας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627F756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Διεύθυνση</w:t>
            </w: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EC86821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Τύπος Φορέα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94FA72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B758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Επόπτης</w:t>
            </w:r>
          </w:p>
        </w:tc>
      </w:tr>
      <w:tr w:rsidR="00B90726" w:rsidRPr="00225E57" w14:paraId="455B7900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95DA1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7ADD932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2013124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16237D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1024/05-09-2022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005582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146FB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ΔΗΜΟΣ ΠΗΝΕΙΟΥ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30FAB1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ΠΛΑΤΕΙΑ ΗΡΩΩΝ 18, 27300, ΓΑΣΤΟΥΝΗ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B2417F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2B8C49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ΓΙΑΚΟΥΜΑΤΟΣ</w:t>
            </w:r>
          </w:p>
        </w:tc>
      </w:tr>
      <w:tr w:rsidR="00B90726" w:rsidRPr="00225E57" w14:paraId="7CE6E1A1" w14:textId="77777777" w:rsidTr="00047B32">
        <w:trPr>
          <w:trHeight w:val="48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3DD72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1C73F16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701988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1025/05-09-2022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346044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200F2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ΤΡΑΠΕΖΑ EUROBANK A.E.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58F358A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ΟΘΩΝΟΣ 8,10557, ΑΘΗΝΑ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0A9D536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094F0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B90726" w:rsidRPr="00225E57" w14:paraId="207E947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06AD2A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D2113F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2016115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9087B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1000/30-08-2022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586CA4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09D7F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ΤΑΞ ΣΤΟΠ ΦΟΡΟΛΟΓΙΣΤΙΚΗ Ε.Π.Ε.-ΛΟΓΙΣΤΙΚΕΣ ΥΠΗΡΕΣΙΕΣ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7AEC2A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ΠΕΛΑΣΓΙΑΣ 10 &amp; ΘΗΒΩΝ 136, 12131, ΠΕΡΙΣΤΕΡΙ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66D27D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49DB03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B90726" w:rsidRPr="00225E57" w14:paraId="1CF1E258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12423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E831F8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2016184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675D7F4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982/24-08-2022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08E946C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4BF9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Δ. ΜΑΡΙΝΟΠΟΥΛΟΣ-Δ. ΤΣΙΧΛΗΣ Ο.Ε.-ΛΟΓΙΣΤΚΟ ΓΡΑΦΕΙΟ – ΣΥΜΒΟΥΛΟΙ ΕΠΙΧΕΙΡΗΣΕΩΝ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15BB4DA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ΝΕΔΟΝΤΟΣ 125,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4D9F807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B0F81C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B90726" w:rsidRPr="00225E57" w14:paraId="6D1545AE" w14:textId="77777777" w:rsidTr="00047B32">
        <w:trPr>
          <w:trHeight w:val="48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850EFB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399C71D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2017060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1C77FC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1015/05-09-2022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1D7E8E47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B24F31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ΜΗΦΟ ΜΟΝ. ΙΚΕ -ΣΥΜΒΟΥΛΟΙ ΕΠΙΧΕΙΡΗΣΕΩΝ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38F77A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ΚΑΤΕΧΑΚΗ 9, 11525, ΑΘΗΝΑ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1EE0C8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46335D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B90726" w:rsidRPr="00225E57" w14:paraId="42C4E89E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1F167A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17AE205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2017082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E1A565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969/08-08-2022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236DE5D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1784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ΑΣΛΑΝΟΓΛΟΥ ΟΥΡΑΝΙΑ-ΕΜΠΟΡΙΑ ΟΙΚΙΑΚΩΝ ΗΛ. ΣΥΣΚΕΥΩΝ-ΥΓΡΑΕΡΙΟΥ-ΥΑΛΙΚΩΝ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34EBDE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ΕΛΛΗΣ 38 &amp; ΠΥΘΑΓΟΡΑ, 124161, ΧΑΪΔΑΡΙ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7ED85CC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D6BFC8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B90726" w:rsidRPr="00225E57" w14:paraId="01D7BA7A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CDA1B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8E7F61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2017101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05D846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1020/05-09-2022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5255D3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75070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ΗΛΙΑΣ Δ. ΚΟΥΛΙΕΡΗΣ Α.Ε.-ΑΝΤΙΠΡΟΣΩΠΕΙΕΣ-ΔΙΑΝΟΜΕΣ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59A81E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ΒΙ.ΠΕ. ΚΑΛΑΜΑΤΑΣ Α΄Ο.Τ.4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376AB9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14:paraId="0AA1F24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B90726" w:rsidRPr="00225E57" w14:paraId="3676AF8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198E65" w14:textId="77777777" w:rsidR="00B90726" w:rsidRPr="00AB175F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0B789BC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2017147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CFBE42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1008/01-09-2022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66D5A8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C35DDA1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ΜΑΪΔΙΩΤΗ ΘΗΡΕΣΙΑ-ΛΟΓΙΣΤΡΙΑ-ΦΟΡΟΤΕΧΝΙΚΟΣ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984505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ΑΝΔΡΕΑ ΔΗΜΗΤΡΙΟΥ 19, 12351, ΑΓΙΑ ΒΑΡΒΑΡΑ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40BE8A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7EA66C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ΜΑΚΡΗΣ</w:t>
            </w:r>
          </w:p>
        </w:tc>
      </w:tr>
      <w:tr w:rsidR="00B90726" w:rsidRPr="00225E57" w14:paraId="66977C8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8747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AD9737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2017157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1330765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1007/01-09-2022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45383E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D2A56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ΒΟΥΔΟΥΡΗΣ Ε &amp; ΣΙΑ Ε.Ε.-ΤΕΧΝΙΚΗ ΕΤΑΙΡΕΙΑ ΗΛΕΚΤΡΟΛΟΓΙΚΩΝ ΕΦΑΡΜΟΓΩΝ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11F0BD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ΘΕΣΗ ΚΥΡΙΛΛΟΣ, 19300, ΑΣΠΡΟΠΥΡΓΟΣ ΑΤΤΙΚΗΣ 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F16519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64595FA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B90726" w:rsidRPr="00225E57" w14:paraId="465B4D55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90FF5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19F89B6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2018003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2072E94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1019/05-09-2022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36D152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AD22FE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ΔΗΜΟΣ ΧΑΪΔΑΡΙΟΥ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C84483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ΣΤΡ. ΚΑΡΑΪΣΚΑΚΗ 138, 12461, ΧΑΪΔΑΡΙ ΑΤΤΙΚΗΣ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69D378F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Δημόσιος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0D56A4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ΣΥΡΜΑΛΟΓΛΟΥ</w:t>
            </w:r>
          </w:p>
        </w:tc>
      </w:tr>
      <w:tr w:rsidR="00B90726" w:rsidRPr="00225E57" w14:paraId="0ABC39BF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B2956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591ACDB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2018011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7451AC0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1010/02-09-2022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7C41999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AE9BF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ΕΠΕΝΔΥΣΕΙΣ ΑΝΩΝΥΜΗ ΕΝΕΡΓΕΙΑΚΗ ΟΙΚΟΔΟΜΙΚΗ ΚΤΗΜΑΤΙΚΗ ΚΑΙ ΤΕΧΝΙΚΗ ΕΤΑΙΡΕΙΑ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4A1FF4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ΣΠΑΡΤΙΑΤΩΝ 32, 11147, ΓΑΛΑΤΣΙ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05CC7CE7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0E05F7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B90726" w:rsidRPr="00225E57" w14:paraId="31E6346F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7200071C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61DBC41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2018043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DCBBF7D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987/24-08-2022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4C7DE8E3" w14:textId="77777777" w:rsidR="00B90726" w:rsidRDefault="00B90726" w:rsidP="00047B32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55C3B70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ΟΡΓΑΝΙΣΜΟΣ ΤΗΛΕΠΙΚΟΙΝΩΝΙΩΝ ΤΗΣ ΕΛΛΑΔΟΣ Α.Ε.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E60EB8B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Λ. ΚΗΦΙΣΙΑΣ 99, 15124, ΜΑΡΟΥΣΙ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3738DB49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1B41444E" w14:textId="77777777" w:rsidR="00B90726" w:rsidRDefault="00B90726" w:rsidP="00047B3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B90726" w:rsidRPr="00225E57" w14:paraId="5D8692D8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7666D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4453D16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2018054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5E95E01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1016/05-09-2022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36C3CE7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0D496D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ΠΟΛΥΒΙΟΣ ΦΩΤ. ΑΛΙΦΕΡΗΣ-ΛΟΓΙΣΤΗΣ-ΦΟΡΟΤΕΧΝΙΚΟΣ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46AB169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ΨΑΡΩΝ 16,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2C8D5A1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vAlign w:val="bottom"/>
            <w:hideMark/>
          </w:tcPr>
          <w:p w14:paraId="45C6250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ΓΙΑΝΝΟΠΟΥΛΟΣ</w:t>
            </w:r>
          </w:p>
        </w:tc>
      </w:tr>
      <w:tr w:rsidR="00B90726" w:rsidRPr="00225E57" w14:paraId="68B81C86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EBC4F8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69428B9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2018064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38F2BCA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991/25-08-2022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14:paraId="533C62D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A84B2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ΑΒΙΖΙΩΤΗΣ Γ. ΠΑΡΙΣ-ΛΟΓΙΣΤΗΣ-ΦΟΡΟΤΕΧΝΙΚΟΣ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9575BA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Μ. ΜΑΝΤΙΝΕΙΑ, 24100,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1764CD2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11EE15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  <w:tr w:rsidR="00B90726" w:rsidRPr="00225E57" w14:paraId="40E8836D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A2B30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6600AB5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2018072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2B93DA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1014/05-09-2022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78034B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C726D7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ΜΕΤΡΟ ΑΕΒΕ-ΕΜΠΟΡΙΑ ΤΡΟΦΙΜΩΝ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7CDFA35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ΣΩΡΟΥ 1, 14410, ΜΕΤΑΜΟΡΦΩΣΗ,(Τ.Θ. 52020)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2A8AF4F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2FE3600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B90726" w:rsidRPr="00225E57" w14:paraId="0602ACFF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06C8F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14:paraId="265943F7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2018084</w:t>
            </w:r>
          </w:p>
        </w:tc>
        <w:tc>
          <w:tcPr>
            <w:tcW w:w="1554" w:type="dxa"/>
            <w:shd w:val="clear" w:color="auto" w:fill="auto"/>
            <w:noWrap/>
            <w:vAlign w:val="bottom"/>
            <w:hideMark/>
          </w:tcPr>
          <w:p w14:paraId="49911B1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999/30-08-2022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14:paraId="5EC942A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0FFAA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0210CD8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  <w:hideMark/>
          </w:tcPr>
          <w:p w14:paraId="59A8EE6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40CFFBF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ΣΠΗΛΙΟΠΟΥΛΟΣ</w:t>
            </w:r>
          </w:p>
        </w:tc>
      </w:tr>
      <w:tr w:rsidR="00B90726" w:rsidRPr="00225E57" w14:paraId="33983DD2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2FB359D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0E89CD6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2018109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79A4C9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1026/05-09-2022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57880E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AF65ED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ΣΥΝΕΤΑΙΡΙΣΤΙΚΗ ΤΡΑΠΕΖΑ ΗΠΕΙΡΟΥ ΣΥΝ.ΠΕ.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8A1ED3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ΦΙΛΕΛΛΗΝΩΝ 12, 47100, ΑΡΤΑ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671577B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3D9FB96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B90726" w:rsidRPr="00225E57" w14:paraId="07F9451D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72886ADE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678AEB9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2018115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ED3D497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1023/05-09-2022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6F8F4F30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7DDD65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ΓΕΩΡΓΙΟΣ ΤΑΣΣΙΟΠΟΥΛΟΣ – ΒΑΣΙΛΕΙΟΣ ΤΖΩΡΤΖΑΚΗΣ ΚΑΙ ΣΙΑ Ε.Ε-CITY HOSPITAL.-ΓΕΝΙΚΗ ΚΛΙΝΙΚΗ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47431F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ΠΙΝΔΑΡΟΥ 5, 24100,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38AD248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55EFC1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B90726" w:rsidRPr="00225E57" w14:paraId="52767FEA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00DD25B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3EFC3EC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2018129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E00868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994/25-08-2022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253687A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FE963D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ΑΒΙΖΙΩΤΗΣ ΙΩΑΝ. ΓΕΩΡΓΙΟΣ-ΛΟΓΙΣΤΗΣ-ΦΟΡΟΤΕΧΝΙΚΟΣ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CD67F1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ΧΡΥΣΑΝΘΟΥ ΠΑΓΩΝΗ 16, 24100,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0BD5B85F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210EDE6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ΜΠΑΜΠΑΛΟΣ</w:t>
            </w:r>
          </w:p>
        </w:tc>
      </w:tr>
      <w:tr w:rsidR="00B90726" w:rsidRPr="00225E57" w14:paraId="55B96D71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271608D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35D782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2018139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03D7EA9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1017/05-09-2022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D4F0B4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C6F8E2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ΚΑΤΣΟΥΛΗ ΚΑΤΕΡΙΝΑ-ΛΟΓΙΣΤΙΚΟ ΓΡΑΦΕΙΟ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EACA02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20, 18454, ΝΙΚΑΙΑ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F89681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56B055B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ΝΙΚΟΛΟΠΟΥΛΟΣ</w:t>
            </w:r>
          </w:p>
        </w:tc>
      </w:tr>
      <w:tr w:rsidR="00B90726" w:rsidRPr="00225E57" w14:paraId="03B33222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45A86BC8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93BA86D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2018146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0B95675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955/02-08-2022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1369FD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79E028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3D484B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AF4EBE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310ABAF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ΓΙΑΚΟΥΜΑΤΟΣ</w:t>
            </w:r>
          </w:p>
        </w:tc>
      </w:tr>
      <w:tr w:rsidR="00B90726" w:rsidRPr="00225E57" w14:paraId="25B58921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0C96EFC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1578C22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2018151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54BD932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971/08-08-2022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07C4485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01727E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ΘΕΟΔΩΡΟΣ Γ. ΤΣΕΡΠΑΝΗΣ-ΛΟΓΙΣΤΗΣ-ΦΟΡΟΤΕΧΝΙΚΟΣ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3620ED9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ΠΕΡΙΑΝΔΡΟΥ 48, 20100, ΚΟΡΙΝΘΟΣ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3E07D70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16390D07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ΣΤΑΥΡΟΓΙΑΝΝΗΣ</w:t>
            </w:r>
          </w:p>
        </w:tc>
      </w:tr>
      <w:tr w:rsidR="00B90726" w:rsidRPr="00225E57" w14:paraId="518B613C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405A8AAF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6C87314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2018161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197ADC4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1018/05-09-2022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1961FF31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F87BB63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52CB4D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4F22307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6DAAEE78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ΛΥΓΓΙΤΣΟΣ</w:t>
            </w:r>
          </w:p>
        </w:tc>
      </w:tr>
      <w:tr w:rsidR="00B90726" w:rsidRPr="00225E57" w14:paraId="6E140F07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6B1E2D83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FC4D7F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2018163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3D9D6BB4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998/30-08-2022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5B39BDE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137BEE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ΚΡΑΝΙΩΤΗΣ ΚΩΝΣΤΑΝΤΙΝΟΣ-ΛΟΓΙΣΤΗΣ-ΦΟΡΟΤΕΧΝΙΚΟΣ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2A4932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ΧΡΥΣΟΣΤΟΜΟΥ ΣΜΥΡΝΗΣ 55 &amp; ΘΟΥΚΙΔΙΔΟΥ, 24131, ΚΑΛΑΜΑΤΑ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5EADAE62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4807CB6E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ΜΑΥΡΙΔΟΓΛΟΥ</w:t>
            </w:r>
          </w:p>
        </w:tc>
      </w:tr>
      <w:tr w:rsidR="00B90726" w:rsidRPr="00225E57" w14:paraId="62F60C63" w14:textId="77777777" w:rsidTr="00047B32">
        <w:trPr>
          <w:trHeight w:val="291"/>
        </w:trPr>
        <w:tc>
          <w:tcPr>
            <w:tcW w:w="567" w:type="dxa"/>
            <w:shd w:val="clear" w:color="auto" w:fill="auto"/>
            <w:noWrap/>
            <w:vAlign w:val="bottom"/>
          </w:tcPr>
          <w:p w14:paraId="1291781B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14:paraId="71B96152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2018185</w:t>
            </w:r>
          </w:p>
        </w:tc>
        <w:tc>
          <w:tcPr>
            <w:tcW w:w="1554" w:type="dxa"/>
            <w:shd w:val="clear" w:color="auto" w:fill="auto"/>
            <w:noWrap/>
            <w:vAlign w:val="bottom"/>
          </w:tcPr>
          <w:p w14:paraId="6FD78BDC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973/10-08-2022</w:t>
            </w:r>
          </w:p>
        </w:tc>
        <w:tc>
          <w:tcPr>
            <w:tcW w:w="994" w:type="dxa"/>
            <w:shd w:val="clear" w:color="auto" w:fill="auto"/>
            <w:noWrap/>
            <w:vAlign w:val="bottom"/>
          </w:tcPr>
          <w:p w14:paraId="3B1D678A" w14:textId="77777777" w:rsidR="00B90726" w:rsidRPr="00225E57" w:rsidRDefault="00B90726" w:rsidP="00047B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1/10/2022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219F345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ΑΝΤΩΝΙΟΣ ΣΑΡΑΝΤΙΔΗΣ-ΟΙΚΟΝΟΜΟΛΟΓΟΣ -ΛΟΓΙΣΤΗΣ Α΄ ΤΑΞΗΣ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8968B9C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Λ. ΠΑΠΑΚΩΝΣΤΑΝΤΙΝΟΥ 36Ε, 20500, ΝΕΜΕΑ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7276CF16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Ιδιωτικός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52F38304" w14:textId="77777777" w:rsidR="00B90726" w:rsidRPr="00225E57" w:rsidRDefault="00B90726" w:rsidP="00047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ΑΓΟΡΑΚΗ</w:t>
            </w:r>
          </w:p>
        </w:tc>
      </w:tr>
    </w:tbl>
    <w:p w14:paraId="678E1073" w14:textId="77777777" w:rsidR="001213DF" w:rsidRDefault="001213DF" w:rsidP="00B90726"/>
    <w:p w14:paraId="443127A6" w14:textId="57274139" w:rsidR="00BB426D" w:rsidRPr="00B90726" w:rsidRDefault="002E1693" w:rsidP="002E1693">
      <w:pPr>
        <w:jc w:val="both"/>
      </w:pPr>
      <w:r>
        <w:t xml:space="preserve">* </w:t>
      </w:r>
      <w:r w:rsidRPr="003A0047">
        <w:rPr>
          <w:rFonts w:ascii="Calibri" w:eastAsia="Calibri" w:hAnsi="Calibri" w:cs="Calibri"/>
        </w:rPr>
        <w:t xml:space="preserve">Η Ειδική Σύμβαση ΠΑ </w:t>
      </w:r>
      <w:r>
        <w:rPr>
          <w:rFonts w:ascii="Calibri" w:eastAsia="Calibri" w:hAnsi="Calibri" w:cs="Calibri"/>
        </w:rPr>
        <w:t xml:space="preserve">θα αποσταλεί από τη Γραμματεία τις επόμενες ημέρες. </w:t>
      </w:r>
      <w:r w:rsidR="00685C08">
        <w:rPr>
          <w:rFonts w:ascii="Calibri" w:eastAsia="Calibri" w:hAnsi="Calibri" w:cs="Calibri"/>
        </w:rPr>
        <w:t xml:space="preserve">Στη συνέχεια </w:t>
      </w:r>
      <w:r w:rsidR="00685C08">
        <w:rPr>
          <w:rFonts w:ascii="Calibri" w:eastAsia="Calibri" w:hAnsi="Calibri" w:cs="Calibri"/>
        </w:rPr>
        <w:t xml:space="preserve">θα πρέπει να </w:t>
      </w:r>
      <w:r w:rsidR="00685C08" w:rsidRPr="003A0047">
        <w:rPr>
          <w:rFonts w:ascii="Calibri" w:eastAsia="Calibri" w:hAnsi="Calibri" w:cs="Calibri"/>
        </w:rPr>
        <w:t>προσκομισθεί στο Φορέα ΠΑ</w:t>
      </w:r>
      <w:r w:rsidR="00685C08">
        <w:rPr>
          <w:rFonts w:ascii="Calibri" w:eastAsia="Calibri" w:hAnsi="Calibri" w:cs="Calibri"/>
        </w:rPr>
        <w:t xml:space="preserve"> ώστε να υπογραφεί από τον εκπρόσωπο και τον φοιτητή</w:t>
      </w:r>
      <w:r w:rsidR="00685C08">
        <w:rPr>
          <w:rFonts w:ascii="Calibri" w:eastAsia="Calibri" w:hAnsi="Calibri" w:cs="Calibri"/>
        </w:rPr>
        <w:t xml:space="preserve"> και ε</w:t>
      </w:r>
      <w:r w:rsidRPr="003A0047">
        <w:rPr>
          <w:rFonts w:ascii="Calibri" w:eastAsia="Calibri" w:hAnsi="Calibri" w:cs="Calibri"/>
        </w:rPr>
        <w:t>ντός δύο (2) ημερών</w:t>
      </w:r>
      <w:r w:rsidR="00685C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να επιστραφεί στη Γραμματεία. Παράλληλα ο</w:t>
      </w:r>
      <w:r w:rsidRPr="003A0047">
        <w:rPr>
          <w:rFonts w:ascii="Calibri" w:eastAsia="Calibri" w:hAnsi="Calibri" w:cs="Calibri"/>
        </w:rPr>
        <w:t xml:space="preserve"> φορέας </w:t>
      </w:r>
      <w:r>
        <w:rPr>
          <w:rFonts w:ascii="Calibri" w:eastAsia="Calibri" w:hAnsi="Calibri" w:cs="Calibri"/>
        </w:rPr>
        <w:t xml:space="preserve">θα πρέπει να </w:t>
      </w:r>
      <w:r w:rsidRPr="003A0047">
        <w:rPr>
          <w:rFonts w:ascii="Calibri" w:eastAsia="Calibri" w:hAnsi="Calibri" w:cs="Calibri"/>
        </w:rPr>
        <w:t>ενημερώσει το σύστημα ΕΡΓΑΝΗ, πριν την έναρξ</w:t>
      </w:r>
      <w:bookmarkStart w:id="0" w:name="_GoBack"/>
      <w:bookmarkEnd w:id="0"/>
      <w:r w:rsidRPr="003A0047">
        <w:rPr>
          <w:rFonts w:ascii="Calibri" w:eastAsia="Calibri" w:hAnsi="Calibri" w:cs="Calibri"/>
        </w:rPr>
        <w:t xml:space="preserve">η της ΠΑ. </w:t>
      </w:r>
    </w:p>
    <w:sectPr w:rsidR="00BB426D" w:rsidRPr="00B90726" w:rsidSect="00F64D1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DF"/>
    <w:rsid w:val="00016816"/>
    <w:rsid w:val="001213DF"/>
    <w:rsid w:val="002E1693"/>
    <w:rsid w:val="00504C23"/>
    <w:rsid w:val="005855BB"/>
    <w:rsid w:val="00685C08"/>
    <w:rsid w:val="006C624F"/>
    <w:rsid w:val="00923108"/>
    <w:rsid w:val="0096544D"/>
    <w:rsid w:val="00992B0D"/>
    <w:rsid w:val="00995D00"/>
    <w:rsid w:val="00AB24C6"/>
    <w:rsid w:val="00B90726"/>
    <w:rsid w:val="00BB426D"/>
    <w:rsid w:val="00E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39F"/>
  <w15:chartTrackingRefBased/>
  <w15:docId w15:val="{68D45505-BF71-4059-AD33-A29D5585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Microsoft account</cp:lastModifiedBy>
  <cp:revision>4</cp:revision>
  <dcterms:created xsi:type="dcterms:W3CDTF">2022-09-16T07:34:00Z</dcterms:created>
  <dcterms:modified xsi:type="dcterms:W3CDTF">2022-09-16T08:38:00Z</dcterms:modified>
</cp:coreProperties>
</file>